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B" w:rsidRDefault="007A47A3" w:rsidP="00BB6CCB">
      <w:pPr>
        <w:spacing w:before="240" w:line="240" w:lineRule="auto"/>
        <w:ind w:firstLine="709"/>
        <w:jc w:val="both"/>
      </w:pPr>
      <w:r>
        <w:t>ТКБ Инвестмент Партнерс (Акционерное общество) (далее – «Управляющая компания») (Лицензия на осуществление деятельности по управлению инвестиционными фондами, паевыми инвестиционными фондами и негосударственными пенсионными ф</w:t>
      </w:r>
      <w:r>
        <w:t xml:space="preserve">ондами № 21-000-1-00069 выдана </w:t>
      </w:r>
      <w:r>
        <w:t>ФСФР России 17 июня 2002 года)</w:t>
      </w:r>
      <w:r>
        <w:t xml:space="preserve"> не размещает отчетность </w:t>
      </w:r>
      <w:r w:rsidR="004E53E5">
        <w:t xml:space="preserve">Закрытого паевого инвестиционного </w:t>
      </w:r>
      <w:r w:rsidR="00BB6CCB">
        <w:t xml:space="preserve">фонда </w:t>
      </w:r>
      <w:r w:rsidR="004E53E5">
        <w:t xml:space="preserve">финансовых инструментов </w:t>
      </w:r>
      <w:r w:rsidR="00BB6CCB">
        <w:t>«ТКБ Инвестмент Партнерс –Хеджевый фонд» (Правила доверительного управления фондом зарегистрированы ФСФР России 16.04.2013 за № 2584</w:t>
      </w:r>
      <w:r w:rsidR="00CE65E4">
        <w:t>)</w:t>
      </w:r>
      <w:r w:rsidR="00BB6CCB">
        <w:t xml:space="preserve"> </w:t>
      </w:r>
      <w:r>
        <w:t>на сайте Управляющей компании.</w:t>
      </w:r>
    </w:p>
    <w:p w:rsidR="00BB6CCB" w:rsidRDefault="00BB6CCB" w:rsidP="00CE65E4">
      <w:pPr>
        <w:spacing w:line="240" w:lineRule="auto"/>
        <w:ind w:firstLine="709"/>
        <w:jc w:val="both"/>
      </w:pPr>
      <w:r>
        <w:t xml:space="preserve">С информацией, связанной с деятельностью </w:t>
      </w:r>
      <w:r w:rsidR="00CE65E4">
        <w:t>ф</w:t>
      </w:r>
      <w:r>
        <w:t>онда, можно оз</w:t>
      </w:r>
      <w:r w:rsidR="00CE65E4">
        <w:t xml:space="preserve">накомиться в офисе Управляющей </w:t>
      </w:r>
      <w:r>
        <w:t xml:space="preserve">компании по адресу: Российская Федерация, 191119, Санкт-Петербург, улица Марата, дом 69–71, лит. А, или по телефону (812) 332-7-332, </w:t>
      </w:r>
      <w:r w:rsidR="004E53E5">
        <w:t xml:space="preserve">8 (800) 700-07-08, </w:t>
      </w:r>
      <w:r>
        <w:t xml:space="preserve">а также у агентов по погашению инвестиционных паев </w:t>
      </w:r>
      <w:r w:rsidR="00CE65E4">
        <w:t>ф</w:t>
      </w:r>
      <w:r>
        <w:t>онда.</w:t>
      </w:r>
    </w:p>
    <w:p w:rsidR="00BB6CCB" w:rsidRDefault="00BB6CCB" w:rsidP="00CE65E4">
      <w:pPr>
        <w:spacing w:line="240" w:lineRule="auto"/>
        <w:ind w:firstLine="709"/>
        <w:jc w:val="both"/>
      </w:pPr>
      <w:r>
        <w:t xml:space="preserve">Инвестиционные паи </w:t>
      </w:r>
      <w:r w:rsidR="00CE65E4">
        <w:t>ф</w:t>
      </w:r>
      <w:r>
        <w:t>онда предназначены для квалифицир</w:t>
      </w:r>
      <w:r w:rsidR="00CE65E4">
        <w:t xml:space="preserve">ованных инвесторов. Информация </w:t>
      </w:r>
      <w:r>
        <w:t>о паевом инвестиционном фонде, инвестиционные паи которого ограничены в обороте, предоставляется в случаях, предусмотренных Федеральным законом «Об инвестиционных фондах».</w:t>
      </w:r>
    </w:p>
    <w:p w:rsidR="00E94CCD" w:rsidRPr="004E53E5" w:rsidRDefault="00E94CCD" w:rsidP="00E94CCD">
      <w:pPr>
        <w:spacing w:line="240" w:lineRule="auto"/>
        <w:ind w:firstLine="709"/>
        <w:jc w:val="both"/>
        <w:rPr>
          <w:sz w:val="28"/>
          <w:szCs w:val="28"/>
        </w:rPr>
      </w:pPr>
      <w:r w:rsidRPr="004E53E5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инвестиционные паи следует внимательно ознакомиться с правилами доверительного управления паевым инвестиционным фондом.</w:t>
      </w:r>
    </w:p>
    <w:p w:rsidR="00E94CCD" w:rsidRDefault="00E94CCD" w:rsidP="00CE65E4">
      <w:pPr>
        <w:spacing w:line="240" w:lineRule="auto"/>
        <w:ind w:firstLine="709"/>
        <w:jc w:val="both"/>
      </w:pPr>
      <w:bookmarkStart w:id="0" w:name="_GoBack"/>
      <w:bookmarkEnd w:id="0"/>
    </w:p>
    <w:sectPr w:rsidR="00E9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8"/>
    <w:rsid w:val="00043FDA"/>
    <w:rsid w:val="003C1718"/>
    <w:rsid w:val="004E53E5"/>
    <w:rsid w:val="007A47A3"/>
    <w:rsid w:val="00885C5E"/>
    <w:rsid w:val="00BB6CCB"/>
    <w:rsid w:val="00CE65E4"/>
    <w:rsid w:val="00E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8F17D"/>
  <w15:chartTrackingRefBased/>
  <w15:docId w15:val="{87E1E0E2-9A51-4861-B60D-04157FC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3</cp:revision>
  <dcterms:created xsi:type="dcterms:W3CDTF">2023-12-21T13:37:00Z</dcterms:created>
  <dcterms:modified xsi:type="dcterms:W3CDTF">2023-12-21T14:02:00Z</dcterms:modified>
</cp:coreProperties>
</file>